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Check-In, Check-Out (CICO) Development Checklist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rPr>
          <w:b w:val="1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color w:val="231f20"/>
          <w:rtl w:val="0"/>
        </w:rPr>
        <w:t xml:space="preserve">The skills and products that are pivotal to Check-In Check-Out intervention development are identified below and organized by components. Use this document as a roadmap of what should be in place for maximizing effects of the intervention. Mark items in the “Completed” column as final decisions are made.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Program Design - Developing the essential features of the intervention</w:t>
      </w:r>
    </w:p>
    <w:tbl>
      <w:tblPr>
        <w:tblStyle w:val="Table1"/>
        <w:tblW w:w="13785.0" w:type="dxa"/>
        <w:jc w:val="left"/>
        <w:tblInd w:w="-1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60"/>
        <w:gridCol w:w="2085"/>
        <w:gridCol w:w="3420"/>
        <w:gridCol w:w="1620"/>
        <w:tblGridChange w:id="0">
          <w:tblGrid>
            <w:gridCol w:w="6660"/>
            <w:gridCol w:w="2085"/>
            <w:gridCol w:w="3420"/>
            <w:gridCol w:w="16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</w:tcPr>
          <w:p w:rsidR="00000000" w:rsidDel="00000000" w:rsidP="00000000" w:rsidRDefault="00000000" w:rsidRPr="00000000" w14:paraId="00000006">
            <w:pPr>
              <w:widowControl w:val="0"/>
              <w:ind w:left="75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Essential Features </w:t>
            </w:r>
          </w:p>
          <w:p w:rsidR="00000000" w:rsidDel="00000000" w:rsidP="00000000" w:rsidRDefault="00000000" w:rsidRPr="00000000" w14:paraId="00000007">
            <w:pPr>
              <w:widowControl w:val="0"/>
              <w:ind w:left="75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ind w:left="75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</w:tcPr>
          <w:p w:rsidR="00000000" w:rsidDel="00000000" w:rsidP="00000000" w:rsidRDefault="00000000" w:rsidRPr="00000000" w14:paraId="00000009">
            <w:pPr>
              <w:widowControl w:val="0"/>
              <w:ind w:left="75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Resources 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</w:tcPr>
          <w:p w:rsidR="00000000" w:rsidDel="00000000" w:rsidP="00000000" w:rsidRDefault="00000000" w:rsidRPr="00000000" w14:paraId="0000000A">
            <w:pPr>
              <w:widowControl w:val="0"/>
              <w:ind w:left="75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Action Steps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</w:tcPr>
          <w:p w:rsidR="00000000" w:rsidDel="00000000" w:rsidP="00000000" w:rsidRDefault="00000000" w:rsidRPr="00000000" w14:paraId="0000000B">
            <w:pPr>
              <w:widowControl w:val="0"/>
              <w:ind w:left="75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Completed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Identify essential personnel for the intervention: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Intervention coordinator</w:t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Facilitator(s)</w:t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Back-up facilitator(s)</w:t>
            </w:r>
          </w:p>
          <w:p w:rsidR="00000000" w:rsidDel="00000000" w:rsidP="00000000" w:rsidRDefault="00000000" w:rsidRPr="00000000" w14:paraId="00000010">
            <w:pPr>
              <w:widowControl w:val="0"/>
              <w:ind w:left="1440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Coordinator and Facilitator</w:t>
            </w: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 </w:t>
              </w:r>
            </w:hyperlink>
            <w:r w:rsidDel="00000000" w:rsidR="00000000" w:rsidRPr="00000000">
              <w:rPr>
                <w:color w:val="231f20"/>
                <w:rtl w:val="0"/>
              </w:rPr>
              <w:t xml:space="preserve">Responsibilities </w:t>
            </w:r>
          </w:p>
          <w:p w:rsidR="00000000" w:rsidDel="00000000" w:rsidP="00000000" w:rsidRDefault="00000000" w:rsidRPr="00000000" w14:paraId="00000012">
            <w:pPr>
              <w:widowControl w:val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4">
            <w:pPr>
              <w:widowControl w:val="0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6">
            <w:pPr>
              <w:widowControl w:val="0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The maximum number of students that can be served at one time is determined.</w:t>
            </w:r>
          </w:p>
          <w:p w:rsidR="00000000" w:rsidDel="00000000" w:rsidP="00000000" w:rsidRDefault="00000000" w:rsidRPr="00000000" w14:paraId="00000017">
            <w:pPr>
              <w:widowControl w:val="0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8">
            <w:pPr>
              <w:widowControl w:val="0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9">
            <w:pPr>
              <w:widowControl w:val="0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A">
            <w:pPr>
              <w:widowControl w:val="0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B">
            <w:pPr>
              <w:widowControl w:val="0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Designate a consistent location for daily check-in and check-out.</w:t>
            </w:r>
          </w:p>
          <w:p w:rsidR="00000000" w:rsidDel="00000000" w:rsidP="00000000" w:rsidRDefault="00000000" w:rsidRPr="00000000" w14:paraId="0000001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ind w:left="7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E">
            <w:pPr>
              <w:widowControl w:val="0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F">
            <w:pPr>
              <w:widowControl w:val="0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0">
            <w:pPr>
              <w:widowControl w:val="0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Design reinforcers to be available for students meeting daily or weekly goals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  <w:t xml:space="preserve">Reinforcer Menu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5">
            <w:pPr>
              <w:widowControl w:val="0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6">
            <w:pPr>
              <w:widowControl w:val="0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rPr>
                <w:color w:val="231f2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 Daily Progress Report (DPR) is designed that includes the required components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8" w:val="single"/>
              <w:left w:color="231f20" w:space="0" w:sz="8" w:val="single"/>
              <w:right w:color="231f20" w:space="0" w:sz="8" w:val="single"/>
            </w:tcBorders>
          </w:tcPr>
          <w:p w:rsidR="00000000" w:rsidDel="00000000" w:rsidP="00000000" w:rsidRDefault="00000000" w:rsidRPr="00000000" w14:paraId="00000028">
            <w:pPr>
              <w:widowControl w:val="0"/>
              <w:ind w:left="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Daily Progress Report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</w:tcPr>
          <w:p w:rsidR="00000000" w:rsidDel="00000000" w:rsidP="00000000" w:rsidRDefault="00000000" w:rsidRPr="00000000" w14:paraId="0000002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vMerge w:val="continue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8" w:val="single"/>
              <w:left w:color="231f20" w:space="0" w:sz="8" w:val="single"/>
              <w:right w:color="231f20" w:space="0" w:sz="8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Merge w:val="continue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8" w:val="single"/>
              <w:left w:color="231f20" w:space="0" w:sz="8" w:val="single"/>
              <w:right w:color="231f20" w:space="0" w:sz="8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8" w:val="single"/>
              <w:left w:color="231f20" w:space="0" w:sz="8" w:val="single"/>
              <w:right w:color="231f20" w:space="0" w:sz="8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8" w:val="single"/>
              <w:left w:color="231f20" w:space="0" w:sz="8" w:val="single"/>
              <w:right w:color="231f20" w:space="0" w:sz="8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231f20" w:space="0" w:sz="8" w:val="single"/>
              <w:bottom w:color="231f20" w:space="0" w:sz="8" w:val="single"/>
              <w:right w:color="231f20" w:space="0" w:sz="8" w:val="single"/>
            </w:tcBorders>
          </w:tcPr>
          <w:p w:rsidR="00000000" w:rsidDel="00000000" w:rsidP="00000000" w:rsidRDefault="00000000" w:rsidRPr="00000000" w14:paraId="0000003C">
            <w:pPr>
              <w:widowControl w:val="0"/>
              <w:ind w:right="240"/>
              <w:rPr>
                <w:color w:val="231f2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231f2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231f2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Develop a menu of modifications for the  intervention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widowControl w:val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CICO Modification Menu Example </w:t>
            </w:r>
          </w:p>
        </w:tc>
        <w:tc>
          <w:tcPr/>
          <w:p w:rsidR="00000000" w:rsidDel="00000000" w:rsidP="00000000" w:rsidRDefault="00000000" w:rsidRPr="00000000" w14:paraId="00000041">
            <w:pPr>
              <w:widowControl w:val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ind w:right="473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  <w:t xml:space="preserve">Develop process for generalization of replacement behavior.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widowControl w:val="0"/>
              <w:ind w:right="473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widowControl w:val="0"/>
              <w:ind w:right="473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ind w:right="473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ind w:right="806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Develop process for fading of intervention (e.g., self-monitoring).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CICO Fading Flowchart </w:t>
            </w:r>
          </w:p>
          <w:p w:rsidR="00000000" w:rsidDel="00000000" w:rsidP="00000000" w:rsidRDefault="00000000" w:rsidRPr="00000000" w14:paraId="0000004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widowControl w:val="0"/>
              <w:ind w:right="806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ind w:right="806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Graduation Process </w:t>
            </w:r>
          </w:p>
        </w:tc>
        <w:tc>
          <w:tcPr/>
          <w:p w:rsidR="00000000" w:rsidDel="00000000" w:rsidP="00000000" w:rsidRDefault="00000000" w:rsidRPr="00000000" w14:paraId="0000004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Establish System to Teach Relevant partners about the Intervention</w:t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515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140"/>
        <w:gridCol w:w="2145"/>
        <w:gridCol w:w="2400"/>
        <w:gridCol w:w="1830"/>
        <w:tblGridChange w:id="0">
          <w:tblGrid>
            <w:gridCol w:w="7140"/>
            <w:gridCol w:w="2145"/>
            <w:gridCol w:w="2400"/>
            <w:gridCol w:w="18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</w:tcPr>
          <w:p w:rsidR="00000000" w:rsidDel="00000000" w:rsidP="00000000" w:rsidRDefault="00000000" w:rsidRPr="00000000" w14:paraId="00000055">
            <w:pPr>
              <w:widowControl w:val="0"/>
              <w:ind w:right="88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Essential Features 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</w:tcPr>
          <w:p w:rsidR="00000000" w:rsidDel="00000000" w:rsidP="00000000" w:rsidRDefault="00000000" w:rsidRPr="00000000" w14:paraId="00000056">
            <w:pPr>
              <w:widowControl w:val="0"/>
              <w:ind w:right="88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Resources 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</w:tcPr>
          <w:p w:rsidR="00000000" w:rsidDel="00000000" w:rsidP="00000000" w:rsidRDefault="00000000" w:rsidRPr="00000000" w14:paraId="00000057">
            <w:pPr>
              <w:widowControl w:val="0"/>
              <w:ind w:right="88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Action Steps  </w:t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ffff00" w:val="clear"/>
          </w:tcPr>
          <w:p w:rsidR="00000000" w:rsidDel="00000000" w:rsidP="00000000" w:rsidRDefault="00000000" w:rsidRPr="00000000" w14:paraId="00000058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Completed</w:t>
            </w:r>
            <w:r w:rsidDel="00000000" w:rsidR="00000000" w:rsidRPr="00000000">
              <w:rPr>
                <w:color w:val="231f20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ind w:right="98"/>
              <w:rPr/>
            </w:pPr>
            <w:r w:rsidDel="00000000" w:rsidR="00000000" w:rsidRPr="00000000">
              <w:rPr>
                <w:rtl w:val="0"/>
              </w:rPr>
              <w:t xml:space="preserve">Align communication plan to existing communication structures: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2"/>
              </w:numPr>
              <w:ind w:left="720" w:right="98" w:hanging="360"/>
            </w:pPr>
            <w:r w:rsidDel="00000000" w:rsidR="00000000" w:rsidRPr="00000000">
              <w:rPr>
                <w:rtl w:val="0"/>
              </w:rPr>
              <w:t xml:space="preserve">Two way communication with staff regarding student progress (e.g., regular email of progress monitoring graph)</w:t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2"/>
              </w:numPr>
              <w:ind w:left="720" w:right="98" w:hanging="360"/>
            </w:pPr>
            <w:r w:rsidDel="00000000" w:rsidR="00000000" w:rsidRPr="00000000">
              <w:rPr>
                <w:rtl w:val="0"/>
              </w:rPr>
              <w:t xml:space="preserve">Two way communication with families regarding student progress (e.g., DPR sent home daily with a place for families to comment)</w:t>
            </w:r>
          </w:p>
          <w:p w:rsidR="00000000" w:rsidDel="00000000" w:rsidP="00000000" w:rsidRDefault="00000000" w:rsidRPr="00000000" w14:paraId="0000005C">
            <w:pPr>
              <w:widowControl w:val="0"/>
              <w:ind w:right="98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CICO: </w:t>
            </w:r>
          </w:p>
          <w:p w:rsidR="00000000" w:rsidDel="00000000" w:rsidP="00000000" w:rsidRDefault="00000000" w:rsidRPr="00000000" w14:paraId="0000005E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Staff Notifications includes: </w:t>
            </w:r>
          </w:p>
          <w:p w:rsidR="00000000" w:rsidDel="00000000" w:rsidP="00000000" w:rsidRDefault="00000000" w:rsidRPr="00000000" w14:paraId="0000005F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Participation</w:t>
            </w:r>
          </w:p>
          <w:p w:rsidR="00000000" w:rsidDel="00000000" w:rsidP="00000000" w:rsidRDefault="00000000" w:rsidRPr="00000000" w14:paraId="00000060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Self-Monitoring</w:t>
            </w:r>
          </w:p>
          <w:p w:rsidR="00000000" w:rsidDel="00000000" w:rsidP="00000000" w:rsidRDefault="00000000" w:rsidRPr="00000000" w14:paraId="00000061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Fading</w:t>
            </w:r>
          </w:p>
          <w:p w:rsidR="00000000" w:rsidDel="00000000" w:rsidP="00000000" w:rsidRDefault="00000000" w:rsidRPr="00000000" w14:paraId="00000062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Graduation </w:t>
            </w:r>
          </w:p>
          <w:p w:rsidR="00000000" w:rsidDel="00000000" w:rsidP="00000000" w:rsidRDefault="00000000" w:rsidRPr="00000000" w14:paraId="00000063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Progress Report example </w:t>
            </w:r>
          </w:p>
          <w:p w:rsidR="00000000" w:rsidDel="00000000" w:rsidP="00000000" w:rsidRDefault="00000000" w:rsidRPr="00000000" w14:paraId="00000065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Family Notifications of Participation Examples</w:t>
            </w:r>
          </w:p>
          <w:p w:rsidR="00000000" w:rsidDel="00000000" w:rsidP="00000000" w:rsidRDefault="00000000" w:rsidRPr="00000000" w14:paraId="00000067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8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Notification of student progress:</w:t>
            </w:r>
          </w:p>
          <w:p w:rsidR="00000000" w:rsidDel="00000000" w:rsidP="00000000" w:rsidRDefault="00000000" w:rsidRPr="00000000" w14:paraId="00000069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Weekly</w:t>
            </w:r>
          </w:p>
          <w:p w:rsidR="00000000" w:rsidDel="00000000" w:rsidP="00000000" w:rsidRDefault="00000000" w:rsidRPr="00000000" w14:paraId="0000006A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Fading</w:t>
            </w:r>
          </w:p>
          <w:p w:rsidR="00000000" w:rsidDel="00000000" w:rsidP="00000000" w:rsidRDefault="00000000" w:rsidRPr="00000000" w14:paraId="0000006B">
            <w:pPr>
              <w:widowControl w:val="0"/>
              <w:ind w:right="88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Graduation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C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D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6E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Develop a plan to teach staff members (e.g., tier 2 team, essential personnel, implementing staff, all staff) the components of intervention, including initial and refresher opportunities.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CICO Training Outline  for Facilitators </w:t>
            </w:r>
          </w:p>
          <w:p w:rsidR="00000000" w:rsidDel="00000000" w:rsidP="00000000" w:rsidRDefault="00000000" w:rsidRPr="00000000" w14:paraId="00000070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CICO Training Outline for Classroom Teachers </w:t>
            </w:r>
          </w:p>
          <w:p w:rsidR="00000000" w:rsidDel="00000000" w:rsidP="00000000" w:rsidRDefault="00000000" w:rsidRPr="00000000" w14:paraId="00000072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73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74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6.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ind w:right="400"/>
              <w:rPr/>
            </w:pPr>
            <w:r w:rsidDel="00000000" w:rsidR="00000000" w:rsidRPr="00000000">
              <w:rPr>
                <w:rtl w:val="0"/>
              </w:rPr>
              <w:t xml:space="preserve">Develop a plan to teach families of participating students the components of the intervention.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CICO Training Outline Families  </w:t>
            </w:r>
          </w:p>
          <w:p w:rsidR="00000000" w:rsidDel="00000000" w:rsidP="00000000" w:rsidRDefault="00000000" w:rsidRPr="00000000" w14:paraId="00000077">
            <w:pPr>
              <w:widowControl w:val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widowControl w:val="0"/>
              <w:ind w:right="40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widowControl w:val="0"/>
              <w:ind w:right="40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ind w:right="40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Develop a plan to teach participating students the components of the intervention.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tabs>
                <w:tab w:val="left" w:leader="none" w:pos="308"/>
              </w:tabs>
              <w:ind w:right="130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widowControl w:val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  <w:t xml:space="preserve">CICO Training Outline for Students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widowControl w:val="0"/>
              <w:tabs>
                <w:tab w:val="left" w:leader="none" w:pos="308"/>
              </w:tabs>
              <w:ind w:right="130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widowControl w:val="0"/>
              <w:tabs>
                <w:tab w:val="left" w:leader="none" w:pos="308"/>
              </w:tabs>
              <w:ind w:right="130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widowControl w:val="0"/>
              <w:ind w:right="40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Review responsibilities associated with CICO with all applicable partners.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  <w:t xml:space="preserve">Responsibilities associated with CICO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widowControl w:val="0"/>
              <w:tabs>
                <w:tab w:val="left" w:leader="none" w:pos="308"/>
              </w:tabs>
              <w:ind w:right="130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widowControl w:val="0"/>
              <w:tabs>
                <w:tab w:val="left" w:leader="none" w:pos="308"/>
              </w:tabs>
              <w:ind w:right="130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Pilot </w:t>
            </w:r>
            <w:r w:rsidDel="00000000" w:rsidR="00000000" w:rsidRPr="00000000">
              <w:rPr>
                <w:color w:val="231f20"/>
                <w:rtl w:val="0"/>
              </w:rPr>
              <w:t xml:space="preserve">CICO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Decide participants </w:t>
            </w:r>
          </w:p>
          <w:p w:rsidR="00000000" w:rsidDel="00000000" w:rsidP="00000000" w:rsidRDefault="00000000" w:rsidRPr="00000000" w14:paraId="00000086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Implement Pilot </w:t>
            </w:r>
          </w:p>
          <w:p w:rsidR="00000000" w:rsidDel="00000000" w:rsidP="00000000" w:rsidRDefault="00000000" w:rsidRPr="00000000" w14:paraId="00000087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Evaluate</w:t>
            </w:r>
          </w:p>
          <w:p w:rsidR="00000000" w:rsidDel="00000000" w:rsidP="00000000" w:rsidRDefault="00000000" w:rsidRPr="00000000" w14:paraId="00000088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Prepare for full implementation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CICO videos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tabs>
                <w:tab w:val="left" w:leader="none" w:pos="308"/>
              </w:tabs>
              <w:ind w:right="130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widowControl w:val="0"/>
              <w:tabs>
                <w:tab w:val="left" w:leader="none" w:pos="308"/>
              </w:tabs>
              <w:ind w:right="1309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widowControl w:val="0"/>
        <w:spacing w:line="240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widowControl w:val="0"/>
        <w:spacing w:line="240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yperlink" Target="https://docs.google.com/document/d/1YSCxVFDQp3h5nV7L_qgYRSoimwMg4RqiKz6B1Oo0MSs/template/preview" TargetMode="Externa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putteddata xmlns="abf19523-dd3e-44b4-aa5b-ebc923d065a5">false</Inputteddata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8D99B8-FB81-4B12-AED2-5665AFE369FC}"/>
</file>

<file path=customXml/itemProps2.xml><?xml version="1.0" encoding="utf-8"?>
<ds:datastoreItem xmlns:ds="http://schemas.openxmlformats.org/officeDocument/2006/customXml" ds:itemID="{A58869C4-19AB-40CE-A861-EDEE711B9FE7}"/>
</file>

<file path=customXml/itemProps3.xml><?xml version="1.0" encoding="utf-8"?>
<ds:datastoreItem xmlns:ds="http://schemas.openxmlformats.org/officeDocument/2006/customXml" ds:itemID="{96AB7A6A-7680-4A4C-AF37-CB77F59EDD78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